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724F" w14:textId="77777777" w:rsidR="00E16728" w:rsidRPr="002C207F" w:rsidRDefault="00E16728" w:rsidP="00E16728">
      <w:pPr>
        <w:jc w:val="both"/>
        <w:rPr>
          <w:rFonts w:cs="B Nazanin"/>
          <w:b/>
          <w:bCs/>
          <w:sz w:val="36"/>
          <w:szCs w:val="36"/>
        </w:rPr>
      </w:pPr>
      <w:r>
        <w:rPr>
          <w:rFonts w:cs="B Nazanin"/>
          <w:noProof/>
          <w:rtl/>
          <w:lang w:bidi="fa-IR"/>
        </w:rPr>
        <w:drawing>
          <wp:anchor distT="0" distB="0" distL="114300" distR="114300" simplePos="0" relativeHeight="251657216" behindDoc="1" locked="0" layoutInCell="1" allowOverlap="1" wp14:anchorId="155DEA03" wp14:editId="4EE727F7">
            <wp:simplePos x="0" y="0"/>
            <wp:positionH relativeFrom="column">
              <wp:posOffset>2005965</wp:posOffset>
            </wp:positionH>
            <wp:positionV relativeFrom="paragraph">
              <wp:posOffset>196215</wp:posOffset>
            </wp:positionV>
            <wp:extent cx="853440" cy="742950"/>
            <wp:effectExtent l="0" t="0" r="0" b="0"/>
            <wp:wrapNone/>
            <wp:docPr id="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742950"/>
                    </a:xfrm>
                    <a:prstGeom prst="rect">
                      <a:avLst/>
                    </a:prstGeom>
                    <a:noFill/>
                  </pic:spPr>
                </pic:pic>
              </a:graphicData>
            </a:graphic>
            <wp14:sizeRelH relativeFrom="page">
              <wp14:pctWidth>0</wp14:pctWidth>
            </wp14:sizeRelH>
            <wp14:sizeRelV relativeFrom="page">
              <wp14:pctHeight>0</wp14:pctHeight>
            </wp14:sizeRelV>
          </wp:anchor>
        </w:drawing>
      </w:r>
      <w:r>
        <w:rPr>
          <w:rFonts w:cs="B Nazanin" w:hint="cs"/>
          <w:b/>
          <w:bCs/>
          <w:sz w:val="36"/>
          <w:szCs w:val="36"/>
          <w:rtl/>
        </w:rPr>
        <w:t xml:space="preserve">    </w:t>
      </w:r>
    </w:p>
    <w:p w14:paraId="104113B9" w14:textId="77777777" w:rsidR="004618B4" w:rsidRPr="002C207F" w:rsidRDefault="004618B4" w:rsidP="004618B4">
      <w:pPr>
        <w:jc w:val="both"/>
        <w:rPr>
          <w:rFonts w:cs="B Nazanin"/>
          <w:b/>
          <w:bCs/>
          <w:sz w:val="36"/>
          <w:szCs w:val="36"/>
        </w:rPr>
      </w:pPr>
    </w:p>
    <w:p w14:paraId="2B9E5D93" w14:textId="77777777" w:rsidR="000107FA" w:rsidRDefault="000107FA" w:rsidP="004618B4">
      <w:pPr>
        <w:jc w:val="both"/>
        <w:rPr>
          <w:rFonts w:cs="B Nazanin"/>
          <w:b/>
          <w:bCs/>
          <w:sz w:val="36"/>
          <w:szCs w:val="36"/>
          <w:rtl/>
        </w:rPr>
      </w:pPr>
      <w:r>
        <w:rPr>
          <w:rFonts w:cs="B Nazanin" w:hint="cs"/>
          <w:b/>
          <w:bCs/>
          <w:sz w:val="36"/>
          <w:szCs w:val="36"/>
          <w:rtl/>
        </w:rPr>
        <w:t xml:space="preserve">                </w:t>
      </w:r>
    </w:p>
    <w:p w14:paraId="7578A12C" w14:textId="77777777" w:rsidR="004618B4" w:rsidRPr="000107FA" w:rsidRDefault="000107FA" w:rsidP="00E16728">
      <w:pPr>
        <w:jc w:val="both"/>
        <w:rPr>
          <w:rFonts w:cs="B Titr"/>
          <w:b/>
          <w:bCs/>
          <w:sz w:val="36"/>
          <w:szCs w:val="36"/>
        </w:rPr>
      </w:pPr>
      <w:r>
        <w:rPr>
          <w:rFonts w:cs="B Nazanin" w:hint="cs"/>
          <w:b/>
          <w:bCs/>
          <w:sz w:val="36"/>
          <w:szCs w:val="36"/>
          <w:rtl/>
        </w:rPr>
        <w:t xml:space="preserve">  </w:t>
      </w:r>
      <w:r w:rsidR="004618B4" w:rsidRPr="000107FA">
        <w:rPr>
          <w:rFonts w:cs="B Titr" w:hint="cs"/>
          <w:b/>
          <w:bCs/>
          <w:sz w:val="36"/>
          <w:szCs w:val="36"/>
          <w:rtl/>
        </w:rPr>
        <w:t xml:space="preserve">سوختگی های </w:t>
      </w:r>
      <w:r w:rsidR="00F872FD">
        <w:rPr>
          <w:rFonts w:cs="B Titr" w:hint="cs"/>
          <w:b/>
          <w:bCs/>
          <w:sz w:val="36"/>
          <w:szCs w:val="36"/>
          <w:rtl/>
        </w:rPr>
        <w:t xml:space="preserve"> </w:t>
      </w:r>
      <w:r w:rsidR="004618B4" w:rsidRPr="000107FA">
        <w:rPr>
          <w:rFonts w:cs="B Titr" w:hint="cs"/>
          <w:b/>
          <w:bCs/>
          <w:sz w:val="36"/>
          <w:szCs w:val="36"/>
          <w:rtl/>
        </w:rPr>
        <w:t>تماسی</w:t>
      </w:r>
    </w:p>
    <w:p w14:paraId="2FCC0DD8" w14:textId="77777777" w:rsidR="000107FA" w:rsidRDefault="000107FA" w:rsidP="004618B4">
      <w:pPr>
        <w:jc w:val="both"/>
        <w:rPr>
          <w:rFonts w:cs="B Nazanin"/>
          <w:b/>
          <w:bCs/>
          <w:sz w:val="28"/>
          <w:szCs w:val="28"/>
          <w:rtl/>
        </w:rPr>
      </w:pPr>
    </w:p>
    <w:p w14:paraId="423BF0DC" w14:textId="77777777" w:rsidR="004618B4" w:rsidRPr="000107FA" w:rsidRDefault="004618B4" w:rsidP="004618B4">
      <w:pPr>
        <w:jc w:val="both"/>
        <w:rPr>
          <w:rFonts w:cs="B Nazanin"/>
          <w:b/>
          <w:bCs/>
          <w:sz w:val="28"/>
          <w:szCs w:val="28"/>
          <w:rtl/>
        </w:rPr>
      </w:pPr>
      <w:r w:rsidRPr="000107FA">
        <w:rPr>
          <w:rFonts w:cs="B Nazanin" w:hint="cs"/>
          <w:b/>
          <w:bCs/>
          <w:sz w:val="28"/>
          <w:szCs w:val="28"/>
          <w:rtl/>
        </w:rPr>
        <w:t xml:space="preserve">گروه هدف : کلیه کارکنان </w:t>
      </w:r>
    </w:p>
    <w:p w14:paraId="1093F626" w14:textId="77777777" w:rsidR="004618B4" w:rsidRPr="002C207F" w:rsidRDefault="004618B4" w:rsidP="000107FA">
      <w:pPr>
        <w:jc w:val="both"/>
        <w:rPr>
          <w:rFonts w:cs="B Nazanin"/>
          <w:b/>
          <w:bCs/>
          <w:sz w:val="36"/>
          <w:szCs w:val="36"/>
          <w:rtl/>
        </w:rPr>
      </w:pPr>
    </w:p>
    <w:p w14:paraId="1756DB8F" w14:textId="77777777" w:rsidR="004618B4" w:rsidRPr="002C207F" w:rsidRDefault="004618B4" w:rsidP="004618B4">
      <w:pPr>
        <w:jc w:val="both"/>
        <w:rPr>
          <w:rFonts w:cs="B Nazanin"/>
          <w:b/>
          <w:bCs/>
          <w:sz w:val="32"/>
          <w:szCs w:val="32"/>
          <w:rtl/>
        </w:rPr>
      </w:pPr>
      <w:r w:rsidRPr="002C207F">
        <w:rPr>
          <w:rFonts w:cs="B Nazanin" w:hint="cs"/>
          <w:b/>
          <w:bCs/>
          <w:sz w:val="32"/>
          <w:szCs w:val="32"/>
          <w:rtl/>
        </w:rPr>
        <w:t>سوختگی های تماسی در نتیجه تماس با فلزات داغ ، پلاستیک ، شیشه و یا زغال داغ اتفاق می افتد</w:t>
      </w:r>
      <w:r w:rsidR="003D7C1F">
        <w:rPr>
          <w:rFonts w:cs="B Nazanin" w:hint="cs"/>
          <w:b/>
          <w:bCs/>
          <w:sz w:val="32"/>
          <w:szCs w:val="32"/>
          <w:rtl/>
        </w:rPr>
        <w:t xml:space="preserve"> </w:t>
      </w:r>
      <w:r w:rsidRPr="002C207F">
        <w:rPr>
          <w:rFonts w:cs="B Nazanin" w:hint="cs"/>
          <w:b/>
          <w:bCs/>
          <w:sz w:val="32"/>
          <w:szCs w:val="32"/>
          <w:rtl/>
        </w:rPr>
        <w:t>.</w:t>
      </w:r>
    </w:p>
    <w:p w14:paraId="7A31C8EC" w14:textId="77777777" w:rsidR="004618B4" w:rsidRPr="002C207F" w:rsidRDefault="004618B4" w:rsidP="00B67230">
      <w:pPr>
        <w:jc w:val="both"/>
        <w:rPr>
          <w:rFonts w:cs="B Nazanin"/>
          <w:b/>
          <w:bCs/>
          <w:sz w:val="32"/>
          <w:szCs w:val="32"/>
          <w:rtl/>
        </w:rPr>
      </w:pPr>
      <w:r w:rsidRPr="002C207F">
        <w:rPr>
          <w:rFonts w:cs="B Nazanin" w:hint="cs"/>
          <w:b/>
          <w:bCs/>
          <w:sz w:val="32"/>
          <w:szCs w:val="32"/>
          <w:rtl/>
        </w:rPr>
        <w:t>سوختگی های تماسی گر چه از نظر اندازه کوچک هستند ، بعلت اینکه صدمه اغلب بسیار عمیق می باشد چالش برانگیز هستند</w:t>
      </w:r>
      <w:r w:rsidR="00B67230">
        <w:rPr>
          <w:rFonts w:cs="B Nazanin" w:hint="cs"/>
          <w:b/>
          <w:bCs/>
          <w:sz w:val="32"/>
          <w:szCs w:val="32"/>
          <w:rtl/>
        </w:rPr>
        <w:t xml:space="preserve"> </w:t>
      </w:r>
      <w:r w:rsidRPr="002C207F">
        <w:rPr>
          <w:rFonts w:cs="B Nazanin" w:hint="cs"/>
          <w:b/>
          <w:bCs/>
          <w:sz w:val="32"/>
          <w:szCs w:val="32"/>
          <w:rtl/>
        </w:rPr>
        <w:t>.عمق سوختگی را می توان بر اساس دمای مواد و مدت تماس پیش بینی کرد</w:t>
      </w:r>
      <w:r w:rsidR="00B67230">
        <w:rPr>
          <w:rFonts w:cs="B Nazanin" w:hint="cs"/>
          <w:b/>
          <w:bCs/>
          <w:sz w:val="32"/>
          <w:szCs w:val="32"/>
          <w:rtl/>
        </w:rPr>
        <w:t xml:space="preserve"> </w:t>
      </w:r>
      <w:r w:rsidRPr="002C207F">
        <w:rPr>
          <w:rFonts w:cs="B Nazanin" w:hint="cs"/>
          <w:b/>
          <w:bCs/>
          <w:sz w:val="32"/>
          <w:szCs w:val="32"/>
          <w:rtl/>
        </w:rPr>
        <w:t xml:space="preserve">. </w:t>
      </w:r>
    </w:p>
    <w:p w14:paraId="62F60CFA" w14:textId="77777777" w:rsidR="004618B4" w:rsidRPr="002C207F" w:rsidRDefault="004618B4" w:rsidP="004618B4">
      <w:pPr>
        <w:jc w:val="both"/>
        <w:rPr>
          <w:rFonts w:cs="B Nazanin"/>
          <w:b/>
          <w:bCs/>
          <w:sz w:val="32"/>
          <w:szCs w:val="32"/>
        </w:rPr>
      </w:pPr>
      <w:r w:rsidRPr="002C207F">
        <w:rPr>
          <w:rFonts w:cs="B Nazanin" w:hint="cs"/>
          <w:b/>
          <w:bCs/>
          <w:sz w:val="32"/>
          <w:szCs w:val="32"/>
          <w:rtl/>
        </w:rPr>
        <w:t>بنابراین مواد ذوب شده در حوادث صنعتی بلافاصله باعث سوختگی می شود که تا زیر درم پیش می رود .</w:t>
      </w:r>
    </w:p>
    <w:p w14:paraId="145CCDC8" w14:textId="77777777" w:rsidR="004618B4" w:rsidRPr="002C207F" w:rsidRDefault="004618B4" w:rsidP="004618B4">
      <w:pPr>
        <w:jc w:val="both"/>
        <w:rPr>
          <w:rFonts w:cs="B Nazanin"/>
          <w:b/>
          <w:bCs/>
          <w:sz w:val="32"/>
          <w:szCs w:val="32"/>
          <w:rtl/>
        </w:rPr>
      </w:pPr>
    </w:p>
    <w:p w14:paraId="474F27E7" w14:textId="77777777" w:rsidR="004618B4" w:rsidRPr="002C207F" w:rsidRDefault="004618B4" w:rsidP="004618B4">
      <w:pPr>
        <w:jc w:val="both"/>
        <w:rPr>
          <w:rFonts w:cs="B Nazanin"/>
          <w:b/>
          <w:bCs/>
          <w:sz w:val="32"/>
          <w:szCs w:val="32"/>
        </w:rPr>
      </w:pPr>
    </w:p>
    <w:p w14:paraId="42BAB63D" w14:textId="77777777" w:rsidR="004618B4" w:rsidRPr="002C207F" w:rsidRDefault="004618B4" w:rsidP="004618B4">
      <w:pPr>
        <w:jc w:val="both"/>
        <w:rPr>
          <w:rFonts w:cs="B Nazanin"/>
          <w:b/>
          <w:bCs/>
          <w:sz w:val="32"/>
          <w:szCs w:val="32"/>
        </w:rPr>
      </w:pPr>
    </w:p>
    <w:p w14:paraId="0FEE1C87" w14:textId="77777777" w:rsidR="004618B4" w:rsidRPr="002C207F" w:rsidRDefault="004618B4" w:rsidP="004618B4">
      <w:pPr>
        <w:jc w:val="both"/>
        <w:rPr>
          <w:rFonts w:cs="B Nazanin"/>
          <w:b/>
          <w:bCs/>
          <w:sz w:val="32"/>
          <w:szCs w:val="32"/>
        </w:rPr>
      </w:pPr>
    </w:p>
    <w:p w14:paraId="3CC91CC4" w14:textId="77777777" w:rsidR="004618B4" w:rsidRPr="002C207F" w:rsidRDefault="004618B4" w:rsidP="004618B4">
      <w:pPr>
        <w:jc w:val="both"/>
        <w:rPr>
          <w:rFonts w:cs="B Nazanin"/>
          <w:b/>
          <w:bCs/>
          <w:sz w:val="32"/>
          <w:szCs w:val="32"/>
        </w:rPr>
      </w:pPr>
    </w:p>
    <w:p w14:paraId="0A616E1D" w14:textId="77777777" w:rsidR="004618B4" w:rsidRPr="002C207F" w:rsidRDefault="004618B4" w:rsidP="004618B4">
      <w:pPr>
        <w:jc w:val="both"/>
        <w:rPr>
          <w:rFonts w:cs="B Nazanin"/>
          <w:b/>
          <w:bCs/>
          <w:sz w:val="32"/>
          <w:szCs w:val="32"/>
        </w:rPr>
      </w:pPr>
      <w:r w:rsidRPr="002C207F">
        <w:rPr>
          <w:rFonts w:cs="B Nazanin" w:hint="cs"/>
          <w:b/>
          <w:bCs/>
          <w:sz w:val="32"/>
          <w:szCs w:val="32"/>
          <w:rtl/>
        </w:rPr>
        <w:t xml:space="preserve">علاوه بر این سوختگی یک مصدوم بیهوش که تمام شب روی یک پتوی در حال سوختن </w:t>
      </w:r>
    </w:p>
    <w:p w14:paraId="56C9F905" w14:textId="77777777" w:rsidR="004618B4" w:rsidRPr="002C207F" w:rsidRDefault="004618B4" w:rsidP="00E55308">
      <w:pPr>
        <w:jc w:val="both"/>
        <w:rPr>
          <w:rFonts w:cs="B Nazanin"/>
          <w:b/>
          <w:bCs/>
          <w:sz w:val="32"/>
          <w:szCs w:val="32"/>
          <w:rtl/>
        </w:rPr>
      </w:pPr>
      <w:r w:rsidRPr="002C207F">
        <w:rPr>
          <w:rFonts w:cs="B Nazanin" w:hint="cs"/>
          <w:b/>
          <w:bCs/>
          <w:sz w:val="32"/>
          <w:szCs w:val="32"/>
          <w:rtl/>
        </w:rPr>
        <w:t>خوابیده تا زیر چربی و بعضی اوقات تا ماهیچه گسترش پیدا می کند .</w:t>
      </w:r>
    </w:p>
    <w:p w14:paraId="1D630E49" w14:textId="77777777" w:rsidR="004618B4" w:rsidRPr="002C207F" w:rsidRDefault="004618B4" w:rsidP="000107FA">
      <w:pPr>
        <w:jc w:val="both"/>
        <w:rPr>
          <w:rFonts w:cs="B Nazanin"/>
          <w:b/>
          <w:bCs/>
          <w:sz w:val="32"/>
          <w:szCs w:val="32"/>
          <w:rtl/>
        </w:rPr>
      </w:pPr>
      <w:r w:rsidRPr="002C207F">
        <w:rPr>
          <w:rFonts w:cs="B Nazanin" w:hint="cs"/>
          <w:b/>
          <w:bCs/>
          <w:sz w:val="32"/>
          <w:szCs w:val="32"/>
          <w:rtl/>
        </w:rPr>
        <w:t>حوادث صنعتی که مستلزم فشار و  سنگینی اشیای داغ دیگر می شود ممکن است هم باعث سوختگی تماسی و هم صدمات له شدگی شود</w:t>
      </w:r>
      <w:r w:rsidR="000107FA">
        <w:rPr>
          <w:rFonts w:cs="B Nazanin" w:hint="cs"/>
          <w:b/>
          <w:bCs/>
          <w:sz w:val="32"/>
          <w:szCs w:val="32"/>
          <w:rtl/>
        </w:rPr>
        <w:t xml:space="preserve"> </w:t>
      </w:r>
      <w:r w:rsidRPr="002C207F">
        <w:rPr>
          <w:rFonts w:cs="B Nazanin" w:hint="cs"/>
          <w:b/>
          <w:bCs/>
          <w:sz w:val="32"/>
          <w:szCs w:val="32"/>
          <w:rtl/>
        </w:rPr>
        <w:t>.</w:t>
      </w:r>
    </w:p>
    <w:p w14:paraId="7C27B559" w14:textId="77777777" w:rsidR="004618B4" w:rsidRPr="002C207F" w:rsidRDefault="004618B4" w:rsidP="00B67230">
      <w:pPr>
        <w:jc w:val="both"/>
        <w:rPr>
          <w:rFonts w:cs="B Nazanin"/>
          <w:b/>
          <w:bCs/>
          <w:sz w:val="32"/>
          <w:szCs w:val="32"/>
          <w:rtl/>
        </w:rPr>
      </w:pPr>
      <w:r w:rsidRPr="002C207F">
        <w:rPr>
          <w:rFonts w:cs="B Nazanin" w:hint="cs"/>
          <w:b/>
          <w:bCs/>
          <w:sz w:val="32"/>
          <w:szCs w:val="32"/>
          <w:rtl/>
        </w:rPr>
        <w:t>در این شرایط ،پزشک باید احتمال</w:t>
      </w:r>
      <w:r w:rsidRPr="002C207F">
        <w:rPr>
          <w:rFonts w:cs="B Nazanin" w:hint="cs"/>
          <w:b/>
          <w:bCs/>
          <w:sz w:val="24"/>
          <w:rtl/>
        </w:rPr>
        <w:t xml:space="preserve"> </w:t>
      </w:r>
      <w:r w:rsidRPr="002C207F">
        <w:rPr>
          <w:rFonts w:cs="B Nazanin" w:hint="cs"/>
          <w:b/>
          <w:bCs/>
          <w:sz w:val="32"/>
          <w:szCs w:val="32"/>
          <w:rtl/>
        </w:rPr>
        <w:t xml:space="preserve">نکروز ماهیچه و میوگلوبینوری وسیع را </w:t>
      </w:r>
      <w:r w:rsidR="00B67230">
        <w:rPr>
          <w:rFonts w:cs="B Nazanin" w:hint="cs"/>
          <w:b/>
          <w:bCs/>
          <w:sz w:val="32"/>
          <w:szCs w:val="32"/>
          <w:rtl/>
        </w:rPr>
        <w:t>علی</w:t>
      </w:r>
      <w:r w:rsidRPr="002C207F">
        <w:rPr>
          <w:rFonts w:cs="B Nazanin" w:hint="cs"/>
          <w:b/>
          <w:bCs/>
          <w:sz w:val="32"/>
          <w:szCs w:val="32"/>
          <w:rtl/>
        </w:rPr>
        <w:t>رغم اندازه کوچک  زخم پیش بینی کند.</w:t>
      </w:r>
    </w:p>
    <w:p w14:paraId="1A650554" w14:textId="77777777" w:rsidR="004618B4" w:rsidRPr="002C207F" w:rsidRDefault="00B67230" w:rsidP="004618B4">
      <w:pPr>
        <w:jc w:val="both"/>
        <w:rPr>
          <w:rFonts w:cs="B Nazanin"/>
          <w:b/>
          <w:bCs/>
          <w:sz w:val="32"/>
          <w:szCs w:val="32"/>
        </w:rPr>
      </w:pPr>
      <w:r>
        <w:rPr>
          <w:rFonts w:cs="B Nazanin" w:hint="cs"/>
          <w:b/>
          <w:bCs/>
          <w:sz w:val="32"/>
          <w:szCs w:val="32"/>
          <w:rtl/>
        </w:rPr>
        <w:t xml:space="preserve">سوختگیهای </w:t>
      </w:r>
      <w:r w:rsidR="004618B4" w:rsidRPr="002C207F">
        <w:rPr>
          <w:rFonts w:cs="B Nazanin" w:hint="cs"/>
          <w:b/>
          <w:bCs/>
          <w:sz w:val="32"/>
          <w:szCs w:val="32"/>
          <w:rtl/>
        </w:rPr>
        <w:t>تماسی با اگزوز اتومبیل معمولا سوختگی تمام ضخامت پوست است و مستلزم اکسیزیون و گرافت می باشد</w:t>
      </w:r>
      <w:r>
        <w:rPr>
          <w:rFonts w:cs="B Nazanin" w:hint="cs"/>
          <w:b/>
          <w:bCs/>
          <w:sz w:val="32"/>
          <w:szCs w:val="32"/>
          <w:rtl/>
        </w:rPr>
        <w:t xml:space="preserve"> </w:t>
      </w:r>
      <w:r w:rsidR="004618B4" w:rsidRPr="002C207F">
        <w:rPr>
          <w:rFonts w:cs="B Nazanin" w:hint="cs"/>
          <w:b/>
          <w:bCs/>
          <w:sz w:val="32"/>
          <w:szCs w:val="32"/>
          <w:rtl/>
        </w:rPr>
        <w:t xml:space="preserve">. </w:t>
      </w:r>
    </w:p>
    <w:p w14:paraId="308A33DE" w14:textId="77777777" w:rsidR="004618B4" w:rsidRPr="002C207F" w:rsidRDefault="004618B4" w:rsidP="004618B4">
      <w:pPr>
        <w:jc w:val="both"/>
        <w:rPr>
          <w:rFonts w:cs="B Nazanin"/>
          <w:b/>
          <w:bCs/>
          <w:sz w:val="32"/>
          <w:szCs w:val="32"/>
          <w:rtl/>
        </w:rPr>
      </w:pPr>
      <w:r w:rsidRPr="002C207F">
        <w:rPr>
          <w:rFonts w:cs="B Nazanin" w:hint="cs"/>
          <w:b/>
          <w:bCs/>
          <w:sz w:val="32"/>
          <w:szCs w:val="32"/>
          <w:rtl/>
        </w:rPr>
        <w:t>تصادفات ترافیکی جایی که مصدوم در برابر اگزوز اتومبیل و یا موتور آن محصور شود ، ممکن است نواقص چشمگیری را ایجاد کند که نیاز به ترمیم با فلپ باشد .</w:t>
      </w:r>
    </w:p>
    <w:p w14:paraId="40F4A902" w14:textId="77777777" w:rsidR="000107FA" w:rsidRDefault="000107FA" w:rsidP="004618B4">
      <w:pPr>
        <w:jc w:val="both"/>
        <w:rPr>
          <w:rFonts w:cs="B Nazanin"/>
          <w:b/>
          <w:bCs/>
          <w:sz w:val="32"/>
          <w:szCs w:val="32"/>
          <w:rtl/>
        </w:rPr>
      </w:pPr>
    </w:p>
    <w:p w14:paraId="05049802" w14:textId="77777777" w:rsidR="000107FA" w:rsidRDefault="000107FA" w:rsidP="004618B4">
      <w:pPr>
        <w:jc w:val="both"/>
        <w:rPr>
          <w:rFonts w:cs="B Nazanin"/>
          <w:b/>
          <w:bCs/>
          <w:sz w:val="32"/>
          <w:szCs w:val="32"/>
          <w:rtl/>
        </w:rPr>
      </w:pPr>
    </w:p>
    <w:p w14:paraId="1C4835E2" w14:textId="77777777" w:rsidR="004618B4" w:rsidRPr="002C207F" w:rsidRDefault="004618B4" w:rsidP="004618B4">
      <w:pPr>
        <w:jc w:val="both"/>
        <w:rPr>
          <w:rFonts w:cs="B Nazanin"/>
          <w:b/>
          <w:bCs/>
          <w:sz w:val="32"/>
          <w:szCs w:val="32"/>
        </w:rPr>
      </w:pPr>
      <w:r w:rsidRPr="002C207F">
        <w:rPr>
          <w:rFonts w:cs="B Nazanin" w:hint="cs"/>
          <w:b/>
          <w:bCs/>
          <w:sz w:val="32"/>
          <w:szCs w:val="32"/>
          <w:rtl/>
        </w:rPr>
        <w:t>سوختگی های تماسی خانگی اغلب سوختگی های کف و انگشتان را در کودکان نوپا در بر می گیرد .</w:t>
      </w:r>
    </w:p>
    <w:p w14:paraId="1947D893" w14:textId="77777777" w:rsidR="004618B4" w:rsidRPr="002C207F" w:rsidRDefault="004618B4" w:rsidP="004618B4">
      <w:pPr>
        <w:jc w:val="both"/>
        <w:rPr>
          <w:rFonts w:cs="B Nazanin"/>
          <w:b/>
          <w:bCs/>
          <w:sz w:val="32"/>
          <w:szCs w:val="32"/>
          <w:rtl/>
        </w:rPr>
      </w:pPr>
      <w:r w:rsidRPr="002C207F">
        <w:rPr>
          <w:rFonts w:cs="B Nazanin" w:hint="cs"/>
          <w:b/>
          <w:bCs/>
          <w:sz w:val="32"/>
          <w:szCs w:val="32"/>
          <w:rtl/>
        </w:rPr>
        <w:t>یک کودک  معمولا انگشتان خود را روی بخاری دارای هیزم ، به میله شومینه ، روی اتو و یا در فر قرار می دهد</w:t>
      </w:r>
      <w:r w:rsidRPr="002C207F">
        <w:rPr>
          <w:rFonts w:cs="B Nazanin" w:hint="cs"/>
          <w:b/>
          <w:bCs/>
          <w:sz w:val="24"/>
          <w:rtl/>
        </w:rPr>
        <w:t xml:space="preserve"> </w:t>
      </w:r>
      <w:r w:rsidRPr="002C207F">
        <w:rPr>
          <w:rFonts w:cs="B Nazanin" w:hint="cs"/>
          <w:b/>
          <w:bCs/>
          <w:sz w:val="32"/>
          <w:szCs w:val="32"/>
          <w:rtl/>
        </w:rPr>
        <w:t>.</w:t>
      </w:r>
    </w:p>
    <w:p w14:paraId="744C3F17" w14:textId="77777777" w:rsidR="004618B4" w:rsidRPr="002C207F" w:rsidRDefault="004618B4" w:rsidP="004618B4">
      <w:pPr>
        <w:jc w:val="both"/>
        <w:rPr>
          <w:rFonts w:cs="B Nazanin"/>
          <w:b/>
          <w:bCs/>
          <w:sz w:val="32"/>
          <w:szCs w:val="32"/>
        </w:rPr>
      </w:pPr>
      <w:r w:rsidRPr="002C207F">
        <w:rPr>
          <w:rFonts w:cs="B Nazanin" w:hint="cs"/>
          <w:b/>
          <w:bCs/>
          <w:sz w:val="32"/>
          <w:szCs w:val="32"/>
          <w:rtl/>
        </w:rPr>
        <w:t xml:space="preserve"> با مراقبت از زخم بصورت تهاجمی و درمان مشکلات دست  ، اکثر سوختگی های کف دست با عمق متوسط در عرض 3-2 هفته بهبود می یابند</w:t>
      </w:r>
      <w:r w:rsidR="00CA4034">
        <w:rPr>
          <w:rFonts w:cs="B Nazanin" w:hint="cs"/>
          <w:b/>
          <w:bCs/>
          <w:sz w:val="32"/>
          <w:szCs w:val="32"/>
          <w:rtl/>
        </w:rPr>
        <w:t xml:space="preserve"> </w:t>
      </w:r>
      <w:r w:rsidRPr="002C207F">
        <w:rPr>
          <w:rFonts w:cs="B Nazanin" w:hint="cs"/>
          <w:b/>
          <w:bCs/>
          <w:sz w:val="32"/>
          <w:szCs w:val="32"/>
          <w:rtl/>
        </w:rPr>
        <w:t>.</w:t>
      </w:r>
    </w:p>
    <w:p w14:paraId="2C1D3E55" w14:textId="77777777" w:rsidR="004618B4" w:rsidRPr="002C207F" w:rsidRDefault="004618B4" w:rsidP="00CA4034">
      <w:pPr>
        <w:jc w:val="both"/>
        <w:rPr>
          <w:rFonts w:cs="B Nazanin"/>
          <w:b/>
          <w:bCs/>
          <w:sz w:val="32"/>
          <w:szCs w:val="32"/>
          <w:rtl/>
        </w:rPr>
      </w:pPr>
      <w:r w:rsidRPr="002C207F">
        <w:rPr>
          <w:rFonts w:cs="B Nazanin" w:hint="cs"/>
          <w:b/>
          <w:bCs/>
          <w:sz w:val="32"/>
          <w:szCs w:val="32"/>
          <w:rtl/>
        </w:rPr>
        <w:t>به عبارت دیگر سوختگی های عمیق کف دست بدون عمل از انتها ها با جمع شدگی کف دست که منجر به ناتوانی دائم می شود بهبود می یابد</w:t>
      </w:r>
      <w:r w:rsidR="00CA4034">
        <w:rPr>
          <w:rFonts w:cs="B Nazanin" w:hint="cs"/>
          <w:b/>
          <w:bCs/>
          <w:sz w:val="32"/>
          <w:szCs w:val="32"/>
          <w:rtl/>
        </w:rPr>
        <w:t xml:space="preserve"> </w:t>
      </w:r>
      <w:r w:rsidRPr="002C207F">
        <w:rPr>
          <w:rFonts w:cs="B Nazanin" w:hint="cs"/>
          <w:b/>
          <w:bCs/>
          <w:sz w:val="32"/>
          <w:szCs w:val="32"/>
          <w:rtl/>
        </w:rPr>
        <w:t>.</w:t>
      </w:r>
    </w:p>
    <w:p w14:paraId="78ED08C9" w14:textId="77777777" w:rsidR="000107FA" w:rsidRDefault="004618B4" w:rsidP="004618B4">
      <w:pPr>
        <w:jc w:val="both"/>
        <w:rPr>
          <w:rFonts w:cs="B Nazanin"/>
          <w:b/>
          <w:bCs/>
          <w:sz w:val="32"/>
          <w:szCs w:val="32"/>
          <w:rtl/>
        </w:rPr>
      </w:pPr>
      <w:r w:rsidRPr="002C207F">
        <w:rPr>
          <w:rFonts w:cs="B Nazanin" w:hint="cs"/>
          <w:b/>
          <w:bCs/>
          <w:sz w:val="32"/>
          <w:szCs w:val="32"/>
          <w:rtl/>
        </w:rPr>
        <w:t xml:space="preserve">تصمیم برای اکسیزیون و گرافت با استفاده از گرافت های تمام ضخامت یا گرافت های دارای ضخامت شکاف دار برای سوختگی های کف دست باید با استفاده از این دانش تعدیل شود  که انتها های اعصاب حسی منحصر به </w:t>
      </w:r>
    </w:p>
    <w:p w14:paraId="3876F2EB" w14:textId="77777777" w:rsidR="000107FA" w:rsidRDefault="000107FA" w:rsidP="004618B4">
      <w:pPr>
        <w:jc w:val="both"/>
        <w:rPr>
          <w:rFonts w:cs="B Nazanin"/>
          <w:b/>
          <w:bCs/>
          <w:sz w:val="32"/>
          <w:szCs w:val="32"/>
          <w:rtl/>
        </w:rPr>
      </w:pPr>
    </w:p>
    <w:p w14:paraId="4651EA6D" w14:textId="77777777" w:rsidR="004618B4" w:rsidRPr="002C207F" w:rsidRDefault="004618B4" w:rsidP="00701C83">
      <w:pPr>
        <w:jc w:val="both"/>
        <w:rPr>
          <w:rFonts w:cs="B Nazanin"/>
          <w:b/>
          <w:bCs/>
          <w:sz w:val="32"/>
          <w:szCs w:val="32"/>
          <w:rtl/>
        </w:rPr>
      </w:pPr>
      <w:r w:rsidRPr="002C207F">
        <w:rPr>
          <w:rFonts w:cs="B Nazanin" w:hint="cs"/>
          <w:b/>
          <w:bCs/>
          <w:sz w:val="32"/>
          <w:szCs w:val="32"/>
          <w:rtl/>
        </w:rPr>
        <w:t>پوست عریان را نمی توان با یک گرافت پوستی جایگزین کرد ،.بنابر این دوره مراقبت 3-2 هفته ای با آتل بندی و اکسیزیون عاقلانه به نظر می رسد</w:t>
      </w:r>
      <w:r w:rsidR="00701C83">
        <w:rPr>
          <w:rFonts w:cs="B Nazanin" w:hint="cs"/>
          <w:b/>
          <w:bCs/>
          <w:sz w:val="32"/>
          <w:szCs w:val="32"/>
          <w:rtl/>
        </w:rPr>
        <w:t xml:space="preserve"> </w:t>
      </w:r>
      <w:r w:rsidRPr="002C207F">
        <w:rPr>
          <w:rFonts w:cs="B Nazanin" w:hint="cs"/>
          <w:b/>
          <w:bCs/>
          <w:sz w:val="32"/>
          <w:szCs w:val="32"/>
          <w:rtl/>
        </w:rPr>
        <w:t>.</w:t>
      </w:r>
    </w:p>
    <w:p w14:paraId="4F9B3542" w14:textId="77777777" w:rsidR="004618B4" w:rsidRPr="002C207F" w:rsidRDefault="004618B4" w:rsidP="004618B4">
      <w:pPr>
        <w:jc w:val="both"/>
        <w:rPr>
          <w:rFonts w:cs="B Nazanin"/>
          <w:b/>
          <w:bCs/>
          <w:sz w:val="28"/>
          <w:szCs w:val="28"/>
          <w:rtl/>
        </w:rPr>
      </w:pPr>
    </w:p>
    <w:p w14:paraId="105700C4" w14:textId="77777777" w:rsidR="000107FA" w:rsidRPr="00F14222" w:rsidRDefault="000107FA" w:rsidP="000107FA">
      <w:pPr>
        <w:jc w:val="both"/>
        <w:rPr>
          <w:rFonts w:cs="B Nazanin"/>
          <w:b/>
          <w:bCs/>
          <w:sz w:val="28"/>
          <w:szCs w:val="28"/>
          <w:rtl/>
        </w:rPr>
      </w:pPr>
      <w:r w:rsidRPr="00B7689A">
        <w:rPr>
          <w:rFonts w:cs="B Nazanin" w:hint="cs"/>
          <w:b/>
          <w:bCs/>
          <w:sz w:val="28"/>
          <w:szCs w:val="28"/>
          <w:rtl/>
        </w:rPr>
        <w:t xml:space="preserve">منبع: </w:t>
      </w:r>
      <w:r w:rsidRPr="00B7689A">
        <w:rPr>
          <w:rFonts w:cs="B Nazanin"/>
          <w:b/>
          <w:bCs/>
          <w:sz w:val="28"/>
          <w:szCs w:val="28"/>
        </w:rPr>
        <w:t xml:space="preserve">TOTAL BURN CARE   </w:t>
      </w:r>
    </w:p>
    <w:p w14:paraId="74C5263B" w14:textId="77777777" w:rsidR="000107FA" w:rsidRPr="00CA2183" w:rsidRDefault="000107FA" w:rsidP="000107FA">
      <w:pPr>
        <w:jc w:val="both"/>
        <w:rPr>
          <w:rFonts w:cs="B Nazanin"/>
          <w:b/>
          <w:bCs/>
          <w:sz w:val="24"/>
          <w:rtl/>
          <w:lang w:bidi="fa-IR"/>
        </w:rPr>
      </w:pPr>
    </w:p>
    <w:p w14:paraId="4A58AD21" w14:textId="77777777" w:rsidR="00821ACF" w:rsidRDefault="00821ACF" w:rsidP="00821ACF">
      <w:pPr>
        <w:pStyle w:val="BodyText2"/>
        <w:bidi w:val="0"/>
        <w:jc w:val="center"/>
        <w:rPr>
          <w:rFonts w:cs="B Titr"/>
          <w:b/>
          <w:bCs/>
          <w:sz w:val="24"/>
          <w:szCs w:val="24"/>
          <w:lang w:bidi="fa-IR"/>
        </w:rPr>
      </w:pPr>
      <w:r>
        <w:rPr>
          <w:rFonts w:cs="B Titr" w:hint="cs"/>
          <w:b/>
          <w:bCs/>
          <w:sz w:val="20"/>
          <w:szCs w:val="20"/>
          <w:rtl/>
        </w:rPr>
        <w:t>ترجمه  و گردآوری  :</w:t>
      </w:r>
    </w:p>
    <w:p w14:paraId="46F6A307" w14:textId="77777777" w:rsidR="00821ACF" w:rsidRDefault="00821ACF" w:rsidP="00821ACF">
      <w:pPr>
        <w:pStyle w:val="BodyText2"/>
        <w:bidi w:val="0"/>
        <w:jc w:val="center"/>
        <w:rPr>
          <w:b/>
          <w:bCs/>
          <w:sz w:val="20"/>
          <w:szCs w:val="20"/>
        </w:rPr>
      </w:pPr>
      <w:r w:rsidRPr="00CA2183">
        <w:rPr>
          <w:rFonts w:hint="cs"/>
          <w:b/>
          <w:bCs/>
          <w:sz w:val="24"/>
          <w:szCs w:val="24"/>
          <w:rtl/>
        </w:rPr>
        <w:t>احلام طعیمه پور</w:t>
      </w:r>
      <w:r>
        <w:rPr>
          <w:rFonts w:hint="cs"/>
          <w:b/>
          <w:bCs/>
          <w:sz w:val="24"/>
          <w:szCs w:val="24"/>
          <w:rtl/>
        </w:rPr>
        <w:t xml:space="preserve"> </w:t>
      </w:r>
      <w:r w:rsidRPr="00CA2183">
        <w:rPr>
          <w:rFonts w:hint="cs"/>
          <w:b/>
          <w:bCs/>
          <w:sz w:val="24"/>
          <w:szCs w:val="24"/>
          <w:rtl/>
        </w:rPr>
        <w:t>،   کارشناس پرستاری</w:t>
      </w:r>
      <w:r>
        <w:rPr>
          <w:rFonts w:cs="Times New Roman" w:hint="cs"/>
          <w:b/>
          <w:bCs/>
          <w:sz w:val="20"/>
          <w:szCs w:val="20"/>
          <w:rtl/>
        </w:rPr>
        <w:t xml:space="preserve"> </w:t>
      </w:r>
    </w:p>
    <w:p w14:paraId="7ED92DCA" w14:textId="77777777" w:rsidR="00821ACF" w:rsidRDefault="00821ACF" w:rsidP="00821ACF">
      <w:pPr>
        <w:pStyle w:val="BodyText2"/>
        <w:bidi w:val="0"/>
        <w:jc w:val="center"/>
        <w:rPr>
          <w:rFonts w:cs="B Titr"/>
          <w:sz w:val="20"/>
          <w:szCs w:val="20"/>
        </w:rPr>
      </w:pPr>
      <w:r>
        <w:rPr>
          <w:rFonts w:cs="B Titr" w:hint="cs"/>
          <w:sz w:val="20"/>
          <w:szCs w:val="20"/>
          <w:rtl/>
        </w:rPr>
        <w:t>اهواز  - فاز 2 پادادشهر - بیمارستان سوانح و سوختگی آیت ا... طالقانی (ره)</w:t>
      </w:r>
    </w:p>
    <w:p w14:paraId="6CBE8DF3" w14:textId="77777777" w:rsidR="00821ACF" w:rsidRDefault="00821ACF" w:rsidP="00821ACF">
      <w:pPr>
        <w:pStyle w:val="BodyText2"/>
        <w:bidi w:val="0"/>
        <w:jc w:val="center"/>
        <w:rPr>
          <w:rFonts w:cs="Times New Roman"/>
          <w:sz w:val="20"/>
          <w:szCs w:val="20"/>
          <w:rtl/>
          <w:lang w:bidi="fa-IR"/>
        </w:rPr>
      </w:pPr>
      <w:r>
        <w:rPr>
          <w:rFonts w:cs="B Titr" w:hint="cs"/>
          <w:sz w:val="20"/>
          <w:szCs w:val="20"/>
          <w:rtl/>
        </w:rPr>
        <w:t xml:space="preserve"> 06135540254 </w:t>
      </w:r>
      <w:r>
        <w:rPr>
          <w:rFonts w:cs="Times New Roman" w:hint="cs"/>
          <w:sz w:val="20"/>
          <w:szCs w:val="20"/>
          <w:lang w:bidi="fa-IR"/>
        </w:rPr>
        <w:t xml:space="preserve"> </w:t>
      </w:r>
      <w:r>
        <w:rPr>
          <w:rFonts w:cs="Times New Roman"/>
          <w:b/>
          <w:bCs/>
          <w:sz w:val="20"/>
          <w:szCs w:val="20"/>
          <w:lang w:bidi="fa-IR"/>
        </w:rPr>
        <w:t>-</w:t>
      </w:r>
      <w:r>
        <w:rPr>
          <w:rFonts w:cs="Times New Roman"/>
          <w:sz w:val="20"/>
          <w:szCs w:val="20"/>
          <w:lang w:bidi="fa-IR"/>
        </w:rPr>
        <w:t xml:space="preserve"> </w:t>
      </w:r>
      <w:r>
        <w:rPr>
          <w:rFonts w:cs="B Titr" w:hint="cs"/>
          <w:sz w:val="20"/>
          <w:szCs w:val="20"/>
          <w:rtl/>
        </w:rPr>
        <w:t>6</w:t>
      </w:r>
    </w:p>
    <w:p w14:paraId="3B60FEC6" w14:textId="77777777" w:rsidR="00BA0A8B" w:rsidRDefault="00BA0A8B" w:rsidP="00821ACF">
      <w:pPr>
        <w:bidi w:val="0"/>
        <w:jc w:val="center"/>
        <w:rPr>
          <w:rFonts w:cs="B Titr"/>
          <w:b/>
          <w:bCs/>
          <w:szCs w:val="20"/>
          <w:rtl/>
        </w:rPr>
      </w:pPr>
      <w:r>
        <w:rPr>
          <w:rFonts w:cs="B Titr" w:hint="cs"/>
          <w:b/>
          <w:bCs/>
          <w:szCs w:val="20"/>
          <w:rtl/>
        </w:rPr>
        <w:t>بهار 1402</w:t>
      </w:r>
    </w:p>
    <w:p w14:paraId="1170DADE" w14:textId="671C1510" w:rsidR="00821ACF" w:rsidRPr="00CA2183" w:rsidRDefault="00821ACF" w:rsidP="00BA0A8B">
      <w:pPr>
        <w:bidi w:val="0"/>
        <w:jc w:val="center"/>
        <w:rPr>
          <w:rFonts w:cs="B Nazanin"/>
          <w:sz w:val="24"/>
          <w:rtl/>
        </w:rPr>
      </w:pPr>
      <w:r w:rsidRPr="00CA2183">
        <w:rPr>
          <w:rFonts w:cs="B Nazanin"/>
          <w:color w:val="000000"/>
          <w:sz w:val="24"/>
        </w:rPr>
        <w:t>www.htaleghani.ajums.ac.ir</w:t>
      </w:r>
    </w:p>
    <w:p w14:paraId="31894147" w14:textId="77777777" w:rsidR="004618B4" w:rsidRPr="002C207F" w:rsidRDefault="004618B4" w:rsidP="004618B4">
      <w:pPr>
        <w:jc w:val="both"/>
        <w:rPr>
          <w:rFonts w:cs="B Nazanin"/>
          <w:b/>
          <w:bCs/>
          <w:sz w:val="28"/>
          <w:szCs w:val="28"/>
          <w:rtl/>
        </w:rPr>
      </w:pPr>
    </w:p>
    <w:p w14:paraId="799A1755" w14:textId="77777777" w:rsidR="004618B4" w:rsidRPr="002C207F" w:rsidRDefault="004618B4" w:rsidP="004618B4">
      <w:pPr>
        <w:jc w:val="both"/>
        <w:rPr>
          <w:rFonts w:cs="B Nazanin"/>
          <w:b/>
          <w:bCs/>
          <w:sz w:val="28"/>
          <w:szCs w:val="28"/>
          <w:rtl/>
        </w:rPr>
      </w:pPr>
    </w:p>
    <w:p w14:paraId="277E1037" w14:textId="77777777" w:rsidR="004618B4" w:rsidRPr="002C207F" w:rsidRDefault="004618B4" w:rsidP="004618B4">
      <w:pPr>
        <w:jc w:val="both"/>
        <w:rPr>
          <w:rFonts w:cs="B Nazanin"/>
          <w:b/>
          <w:bCs/>
          <w:sz w:val="28"/>
          <w:szCs w:val="28"/>
          <w:rtl/>
        </w:rPr>
      </w:pPr>
    </w:p>
    <w:p w14:paraId="2A40DD08" w14:textId="77777777" w:rsidR="004618B4" w:rsidRPr="002C207F" w:rsidRDefault="004618B4" w:rsidP="004618B4">
      <w:pPr>
        <w:jc w:val="both"/>
        <w:rPr>
          <w:rFonts w:cs="B Nazanin"/>
          <w:b/>
          <w:bCs/>
          <w:sz w:val="28"/>
          <w:szCs w:val="28"/>
          <w:rtl/>
        </w:rPr>
      </w:pPr>
    </w:p>
    <w:p w14:paraId="156C4796" w14:textId="77777777" w:rsidR="004618B4" w:rsidRPr="002C207F" w:rsidRDefault="004618B4" w:rsidP="004618B4">
      <w:pPr>
        <w:jc w:val="both"/>
        <w:rPr>
          <w:rFonts w:cs="B Nazanin"/>
          <w:b/>
          <w:bCs/>
          <w:sz w:val="28"/>
          <w:szCs w:val="28"/>
          <w:rtl/>
        </w:rPr>
      </w:pPr>
    </w:p>
    <w:p w14:paraId="76030A80" w14:textId="77777777" w:rsidR="004618B4" w:rsidRPr="002C207F" w:rsidRDefault="004618B4" w:rsidP="004618B4">
      <w:pPr>
        <w:jc w:val="both"/>
        <w:rPr>
          <w:rFonts w:cs="B Nazanin"/>
          <w:b/>
          <w:bCs/>
          <w:sz w:val="28"/>
          <w:szCs w:val="28"/>
          <w:rtl/>
        </w:rPr>
      </w:pPr>
    </w:p>
    <w:p w14:paraId="6DB6B580" w14:textId="77777777" w:rsidR="00CE1D61" w:rsidRPr="002C207F" w:rsidRDefault="00CE1D61" w:rsidP="004618B4">
      <w:pPr>
        <w:rPr>
          <w:rFonts w:cs="B Nazanin"/>
          <w:szCs w:val="28"/>
        </w:rPr>
      </w:pPr>
    </w:p>
    <w:sectPr w:rsidR="00CE1D61" w:rsidRPr="002C207F" w:rsidSect="002B2295">
      <w:pgSz w:w="16840" w:h="11907" w:orient="landscape" w:code="9"/>
      <w:pgMar w:top="567" w:right="1021" w:bottom="567" w:left="1021" w:header="720" w:footer="720" w:gutter="0"/>
      <w:pgBorders w:offsetFrom="page">
        <w:top w:val="flowersPansy" w:sz="11" w:space="24" w:color="auto"/>
        <w:left w:val="flowersPansy" w:sz="11" w:space="24" w:color="auto"/>
        <w:bottom w:val="flowersPansy" w:sz="11" w:space="24" w:color="auto"/>
        <w:right w:val="flowersPansy" w:sz="11" w:space="24" w:color="auto"/>
      </w:pgBorders>
      <w:cols w:num="3" w:space="720" w:equalWidth="0">
        <w:col w:w="4308" w:space="709"/>
        <w:col w:w="4762" w:space="709"/>
        <w:col w:w="4308"/>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542D" w14:textId="77777777" w:rsidR="00F9407B" w:rsidRDefault="00F9407B" w:rsidP="00322785">
      <w:r>
        <w:separator/>
      </w:r>
    </w:p>
  </w:endnote>
  <w:endnote w:type="continuationSeparator" w:id="0">
    <w:p w14:paraId="1159EBB2" w14:textId="77777777" w:rsidR="00F9407B" w:rsidRDefault="00F9407B" w:rsidP="0032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6AA4" w14:textId="77777777" w:rsidR="00F9407B" w:rsidRDefault="00F9407B" w:rsidP="00322785">
      <w:r>
        <w:separator/>
      </w:r>
    </w:p>
  </w:footnote>
  <w:footnote w:type="continuationSeparator" w:id="0">
    <w:p w14:paraId="3CD0B6E9" w14:textId="77777777" w:rsidR="00F9407B" w:rsidRDefault="00F9407B" w:rsidP="0032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64"/>
    <w:multiLevelType w:val="singleLevel"/>
    <w:tmpl w:val="B4A81AB2"/>
    <w:lvl w:ilvl="0">
      <w:numFmt w:val="chosung"/>
      <w:lvlText w:val="-"/>
      <w:lvlJc w:val="left"/>
      <w:pPr>
        <w:tabs>
          <w:tab w:val="num" w:pos="435"/>
        </w:tabs>
        <w:ind w:left="435" w:hanging="360"/>
      </w:pPr>
      <w:rPr>
        <w:rFonts w:cs="Times New Roman" w:hint="default"/>
        <w:sz w:val="30"/>
      </w:rPr>
    </w:lvl>
  </w:abstractNum>
  <w:abstractNum w:abstractNumId="1" w15:restartNumberingAfterBreak="0">
    <w:nsid w:val="1D05769B"/>
    <w:multiLevelType w:val="hybridMultilevel"/>
    <w:tmpl w:val="39AE5836"/>
    <w:lvl w:ilvl="0" w:tplc="ADB6A57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9C2BCD"/>
    <w:multiLevelType w:val="hybridMultilevel"/>
    <w:tmpl w:val="E8C20B80"/>
    <w:lvl w:ilvl="0" w:tplc="3D00891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5316C"/>
    <w:multiLevelType w:val="singleLevel"/>
    <w:tmpl w:val="5A68AEBE"/>
    <w:lvl w:ilvl="0">
      <w:numFmt w:val="chosung"/>
      <w:lvlText w:val="-"/>
      <w:lvlJc w:val="left"/>
      <w:pPr>
        <w:tabs>
          <w:tab w:val="num" w:pos="360"/>
        </w:tabs>
        <w:ind w:left="360" w:hanging="360"/>
      </w:pPr>
      <w:rPr>
        <w:rFonts w:cs="Times New Roman" w:hint="default"/>
        <w:sz w:val="30"/>
      </w:rPr>
    </w:lvl>
  </w:abstractNum>
  <w:abstractNum w:abstractNumId="4" w15:restartNumberingAfterBreak="0">
    <w:nsid w:val="36680399"/>
    <w:multiLevelType w:val="singleLevel"/>
    <w:tmpl w:val="8764A692"/>
    <w:lvl w:ilvl="0">
      <w:start w:val="1"/>
      <w:numFmt w:val="decimal"/>
      <w:lvlText w:val="%1-"/>
      <w:lvlJc w:val="left"/>
      <w:pPr>
        <w:tabs>
          <w:tab w:val="num" w:pos="360"/>
        </w:tabs>
        <w:ind w:left="360" w:hanging="360"/>
      </w:pPr>
      <w:rPr>
        <w:rFonts w:hint="default"/>
        <w:sz w:val="28"/>
      </w:rPr>
    </w:lvl>
  </w:abstractNum>
  <w:abstractNum w:abstractNumId="5" w15:restartNumberingAfterBreak="0">
    <w:nsid w:val="36D14199"/>
    <w:multiLevelType w:val="hybridMultilevel"/>
    <w:tmpl w:val="99B0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3036B3"/>
    <w:multiLevelType w:val="hybridMultilevel"/>
    <w:tmpl w:val="3AD8E7CA"/>
    <w:lvl w:ilvl="0" w:tplc="EBCCADD6">
      <w:start w:val="1"/>
      <w:numFmt w:val="decimal"/>
      <w:lvlText w:val="%1-"/>
      <w:lvlJc w:val="left"/>
      <w:pPr>
        <w:ind w:left="1080" w:hanging="360"/>
      </w:pPr>
      <w:rPr>
        <w:rFonts w:hint="default"/>
        <w:b w:val="0"/>
        <w:bCs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C4DA4"/>
    <w:multiLevelType w:val="hybridMultilevel"/>
    <w:tmpl w:val="E6C6EAB8"/>
    <w:lvl w:ilvl="0" w:tplc="179AF3E8">
      <w:start w:val="1"/>
      <w:numFmt w:val="decimal"/>
      <w:lvlText w:val="%1-"/>
      <w:lvlJc w:val="left"/>
      <w:pPr>
        <w:ind w:left="450" w:hanging="360"/>
      </w:pPr>
      <w:rPr>
        <w:rFonts w:hint="default"/>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D1A74D0"/>
    <w:multiLevelType w:val="singleLevel"/>
    <w:tmpl w:val="2402DC24"/>
    <w:lvl w:ilvl="0">
      <w:start w:val="1"/>
      <w:numFmt w:val="decimal"/>
      <w:lvlText w:val="%1-"/>
      <w:lvlJc w:val="left"/>
      <w:pPr>
        <w:tabs>
          <w:tab w:val="num" w:pos="360"/>
        </w:tabs>
        <w:ind w:left="360" w:hanging="360"/>
      </w:pPr>
      <w:rPr>
        <w:rFonts w:hint="default"/>
        <w:sz w:val="28"/>
      </w:rPr>
    </w:lvl>
  </w:abstractNum>
  <w:abstractNum w:abstractNumId="9" w15:restartNumberingAfterBreak="0">
    <w:nsid w:val="60921268"/>
    <w:multiLevelType w:val="singleLevel"/>
    <w:tmpl w:val="C13EEFEA"/>
    <w:lvl w:ilvl="0">
      <w:numFmt w:val="chosung"/>
      <w:lvlText w:val="-"/>
      <w:lvlJc w:val="left"/>
      <w:pPr>
        <w:tabs>
          <w:tab w:val="num" w:pos="360"/>
        </w:tabs>
        <w:ind w:left="360" w:hanging="360"/>
      </w:pPr>
      <w:rPr>
        <w:rFonts w:cs="Times New Roman" w:hint="default"/>
        <w:sz w:val="24"/>
      </w:rPr>
    </w:lvl>
  </w:abstractNum>
  <w:abstractNum w:abstractNumId="10" w15:restartNumberingAfterBreak="0">
    <w:nsid w:val="60E62CD1"/>
    <w:multiLevelType w:val="hybridMultilevel"/>
    <w:tmpl w:val="6CDEE170"/>
    <w:lvl w:ilvl="0" w:tplc="9B8A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92721"/>
    <w:multiLevelType w:val="singleLevel"/>
    <w:tmpl w:val="C13E0D34"/>
    <w:lvl w:ilvl="0">
      <w:start w:val="1"/>
      <w:numFmt w:val="decimal"/>
      <w:lvlText w:val="%1-"/>
      <w:lvlJc w:val="left"/>
      <w:pPr>
        <w:tabs>
          <w:tab w:val="num" w:pos="360"/>
        </w:tabs>
        <w:ind w:left="360" w:hanging="360"/>
      </w:pPr>
      <w:rPr>
        <w:rFonts w:hint="default"/>
        <w:sz w:val="28"/>
      </w:rPr>
    </w:lvl>
  </w:abstractNum>
  <w:abstractNum w:abstractNumId="12" w15:restartNumberingAfterBreak="0">
    <w:nsid w:val="6A057CF2"/>
    <w:multiLevelType w:val="singleLevel"/>
    <w:tmpl w:val="3A58A682"/>
    <w:lvl w:ilvl="0">
      <w:start w:val="1"/>
      <w:numFmt w:val="decimal"/>
      <w:lvlText w:val="%1-"/>
      <w:lvlJc w:val="left"/>
      <w:pPr>
        <w:tabs>
          <w:tab w:val="num" w:pos="360"/>
        </w:tabs>
        <w:ind w:left="360" w:hanging="360"/>
      </w:pPr>
      <w:rPr>
        <w:rFonts w:hint="default"/>
        <w:sz w:val="28"/>
      </w:rPr>
    </w:lvl>
  </w:abstractNum>
  <w:abstractNum w:abstractNumId="13" w15:restartNumberingAfterBreak="0">
    <w:nsid w:val="74070C8E"/>
    <w:multiLevelType w:val="hybridMultilevel"/>
    <w:tmpl w:val="F86AABC0"/>
    <w:lvl w:ilvl="0" w:tplc="C7FA5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5174F"/>
    <w:multiLevelType w:val="hybridMultilevel"/>
    <w:tmpl w:val="23C24CEC"/>
    <w:lvl w:ilvl="0" w:tplc="84B46D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7639336">
    <w:abstractNumId w:val="4"/>
  </w:num>
  <w:num w:numId="2" w16cid:durableId="700323435">
    <w:abstractNumId w:val="8"/>
  </w:num>
  <w:num w:numId="3" w16cid:durableId="1295720411">
    <w:abstractNumId w:val="11"/>
  </w:num>
  <w:num w:numId="4" w16cid:durableId="80218808">
    <w:abstractNumId w:val="12"/>
  </w:num>
  <w:num w:numId="5" w16cid:durableId="1261529322">
    <w:abstractNumId w:val="9"/>
  </w:num>
  <w:num w:numId="6" w16cid:durableId="484977958">
    <w:abstractNumId w:val="3"/>
  </w:num>
  <w:num w:numId="7" w16cid:durableId="369576836">
    <w:abstractNumId w:val="0"/>
  </w:num>
  <w:num w:numId="8" w16cid:durableId="2129690303">
    <w:abstractNumId w:val="2"/>
  </w:num>
  <w:num w:numId="9" w16cid:durableId="1091240111">
    <w:abstractNumId w:val="13"/>
  </w:num>
  <w:num w:numId="10" w16cid:durableId="1604804312">
    <w:abstractNumId w:val="10"/>
  </w:num>
  <w:num w:numId="11" w16cid:durableId="2010789528">
    <w:abstractNumId w:val="7"/>
  </w:num>
  <w:num w:numId="12" w16cid:durableId="857161174">
    <w:abstractNumId w:val="6"/>
  </w:num>
  <w:num w:numId="13" w16cid:durableId="197397107">
    <w:abstractNumId w:val="5"/>
  </w:num>
  <w:num w:numId="14" w16cid:durableId="427235605">
    <w:abstractNumId w:val="14"/>
  </w:num>
  <w:num w:numId="15" w16cid:durableId="155759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563"/>
    <w:rsid w:val="000107FA"/>
    <w:rsid w:val="00013D76"/>
    <w:rsid w:val="00063D23"/>
    <w:rsid w:val="00071CB5"/>
    <w:rsid w:val="00080FBB"/>
    <w:rsid w:val="001013C4"/>
    <w:rsid w:val="00124B06"/>
    <w:rsid w:val="00125965"/>
    <w:rsid w:val="001429E4"/>
    <w:rsid w:val="00160E31"/>
    <w:rsid w:val="0017602F"/>
    <w:rsid w:val="0017740F"/>
    <w:rsid w:val="001A07BE"/>
    <w:rsid w:val="002433BA"/>
    <w:rsid w:val="0024556E"/>
    <w:rsid w:val="002B2295"/>
    <w:rsid w:val="002C207F"/>
    <w:rsid w:val="002E5D7B"/>
    <w:rsid w:val="002F3D96"/>
    <w:rsid w:val="00322785"/>
    <w:rsid w:val="003D675F"/>
    <w:rsid w:val="003D7C1F"/>
    <w:rsid w:val="00414C2E"/>
    <w:rsid w:val="004352BC"/>
    <w:rsid w:val="004618B4"/>
    <w:rsid w:val="004C7753"/>
    <w:rsid w:val="00504FBC"/>
    <w:rsid w:val="005716C4"/>
    <w:rsid w:val="00594925"/>
    <w:rsid w:val="005A46EA"/>
    <w:rsid w:val="005A52B7"/>
    <w:rsid w:val="005D4B27"/>
    <w:rsid w:val="0060472D"/>
    <w:rsid w:val="00605848"/>
    <w:rsid w:val="006401C4"/>
    <w:rsid w:val="00657643"/>
    <w:rsid w:val="00670563"/>
    <w:rsid w:val="0067709D"/>
    <w:rsid w:val="006D6EE5"/>
    <w:rsid w:val="006F3E38"/>
    <w:rsid w:val="00701C83"/>
    <w:rsid w:val="007C4383"/>
    <w:rsid w:val="007D41D3"/>
    <w:rsid w:val="007F0959"/>
    <w:rsid w:val="00821ACF"/>
    <w:rsid w:val="00856D90"/>
    <w:rsid w:val="008E0763"/>
    <w:rsid w:val="008F125F"/>
    <w:rsid w:val="009013DF"/>
    <w:rsid w:val="009103F4"/>
    <w:rsid w:val="00957E70"/>
    <w:rsid w:val="009C0C8A"/>
    <w:rsid w:val="009C4DE0"/>
    <w:rsid w:val="00A04909"/>
    <w:rsid w:val="00A1120C"/>
    <w:rsid w:val="00A600A4"/>
    <w:rsid w:val="00A6480D"/>
    <w:rsid w:val="00A7202B"/>
    <w:rsid w:val="00A76E8E"/>
    <w:rsid w:val="00A90258"/>
    <w:rsid w:val="00AD08BA"/>
    <w:rsid w:val="00B16E70"/>
    <w:rsid w:val="00B23CB6"/>
    <w:rsid w:val="00B23FD7"/>
    <w:rsid w:val="00B6344B"/>
    <w:rsid w:val="00B67230"/>
    <w:rsid w:val="00BA09BF"/>
    <w:rsid w:val="00BA0A8B"/>
    <w:rsid w:val="00BA669C"/>
    <w:rsid w:val="00BC6DA7"/>
    <w:rsid w:val="00BD48C9"/>
    <w:rsid w:val="00BF7D74"/>
    <w:rsid w:val="00C2555A"/>
    <w:rsid w:val="00C40702"/>
    <w:rsid w:val="00C50B33"/>
    <w:rsid w:val="00C75791"/>
    <w:rsid w:val="00C87EF3"/>
    <w:rsid w:val="00CA4034"/>
    <w:rsid w:val="00CA6F7E"/>
    <w:rsid w:val="00CC47FA"/>
    <w:rsid w:val="00CE1D61"/>
    <w:rsid w:val="00D1695A"/>
    <w:rsid w:val="00D36D1F"/>
    <w:rsid w:val="00DB6DF9"/>
    <w:rsid w:val="00DD1134"/>
    <w:rsid w:val="00DF3193"/>
    <w:rsid w:val="00DF61A5"/>
    <w:rsid w:val="00DF7011"/>
    <w:rsid w:val="00E0200E"/>
    <w:rsid w:val="00E16728"/>
    <w:rsid w:val="00E16D57"/>
    <w:rsid w:val="00E256D9"/>
    <w:rsid w:val="00E46548"/>
    <w:rsid w:val="00E55308"/>
    <w:rsid w:val="00E80D26"/>
    <w:rsid w:val="00E83A82"/>
    <w:rsid w:val="00E83DD3"/>
    <w:rsid w:val="00EF1BBB"/>
    <w:rsid w:val="00F04DE5"/>
    <w:rsid w:val="00F05E21"/>
    <w:rsid w:val="00F21710"/>
    <w:rsid w:val="00F832E6"/>
    <w:rsid w:val="00F83D9D"/>
    <w:rsid w:val="00F872FD"/>
    <w:rsid w:val="00F9407B"/>
    <w:rsid w:val="00F97D81"/>
    <w:rsid w:val="00FC5BEE"/>
    <w:rsid w:val="00FF6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883"/>
  <w15:docId w15:val="{34C5459E-F0FC-4222-BA33-7FFD79E7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95"/>
    <w:pPr>
      <w:bidi/>
    </w:pPr>
    <w:rPr>
      <w:szCs w:val="24"/>
    </w:rPr>
  </w:style>
  <w:style w:type="paragraph" w:styleId="Heading1">
    <w:name w:val="heading 1"/>
    <w:basedOn w:val="Normal"/>
    <w:next w:val="Normal"/>
    <w:qFormat/>
    <w:rsid w:val="002B2295"/>
    <w:pPr>
      <w:keepNext/>
      <w:outlineLvl w:val="0"/>
    </w:pPr>
    <w:rPr>
      <w:rFonts w:cs="B Nazanin"/>
      <w:sz w:val="24"/>
      <w:szCs w:val="28"/>
    </w:rPr>
  </w:style>
  <w:style w:type="paragraph" w:styleId="Heading2">
    <w:name w:val="heading 2"/>
    <w:basedOn w:val="Normal"/>
    <w:next w:val="Normal"/>
    <w:qFormat/>
    <w:rsid w:val="002B2295"/>
    <w:pPr>
      <w:keepNext/>
      <w:jc w:val="center"/>
      <w:outlineLvl w:val="1"/>
    </w:pPr>
    <w:rPr>
      <w:b/>
      <w:bCs/>
      <w:sz w:val="72"/>
    </w:rPr>
  </w:style>
  <w:style w:type="paragraph" w:styleId="Heading3">
    <w:name w:val="heading 3"/>
    <w:basedOn w:val="Normal"/>
    <w:next w:val="Normal"/>
    <w:qFormat/>
    <w:rsid w:val="002B2295"/>
    <w:pPr>
      <w:keepNext/>
      <w:jc w:val="center"/>
      <w:outlineLvl w:val="2"/>
    </w:pPr>
    <w:rPr>
      <w:rFonts w:cs="B Titr"/>
      <w:szCs w:val="44"/>
    </w:rPr>
  </w:style>
  <w:style w:type="paragraph" w:styleId="Heading4">
    <w:name w:val="heading 4"/>
    <w:basedOn w:val="Normal"/>
    <w:next w:val="Normal"/>
    <w:qFormat/>
    <w:rsid w:val="002B2295"/>
    <w:pPr>
      <w:keepNext/>
      <w:outlineLvl w:val="3"/>
    </w:pPr>
    <w:rPr>
      <w:rFonts w:cs="B Nazani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2295"/>
    <w:pPr>
      <w:jc w:val="lowKashida"/>
    </w:pPr>
    <w:rPr>
      <w:rFonts w:cs="B Nazanin"/>
      <w:sz w:val="24"/>
      <w:szCs w:val="28"/>
    </w:rPr>
  </w:style>
  <w:style w:type="paragraph" w:styleId="BodyText2">
    <w:name w:val="Body Text 2"/>
    <w:basedOn w:val="Normal"/>
    <w:link w:val="BodyText2Char"/>
    <w:semiHidden/>
    <w:rsid w:val="002B2295"/>
    <w:pPr>
      <w:jc w:val="lowKashida"/>
    </w:pPr>
    <w:rPr>
      <w:rFonts w:cs="B Nazanin"/>
      <w:sz w:val="22"/>
      <w:szCs w:val="28"/>
    </w:rPr>
  </w:style>
  <w:style w:type="paragraph" w:styleId="BodyText3">
    <w:name w:val="Body Text 3"/>
    <w:basedOn w:val="Normal"/>
    <w:semiHidden/>
    <w:rsid w:val="002B2295"/>
    <w:pPr>
      <w:jc w:val="lowKashida"/>
    </w:pPr>
    <w:rPr>
      <w:rFonts w:cs="B Nazanin"/>
      <w:sz w:val="22"/>
    </w:rPr>
  </w:style>
  <w:style w:type="paragraph" w:styleId="BalloonText">
    <w:name w:val="Balloon Text"/>
    <w:basedOn w:val="Normal"/>
    <w:link w:val="BalloonTextChar"/>
    <w:uiPriority w:val="99"/>
    <w:semiHidden/>
    <w:unhideWhenUsed/>
    <w:rsid w:val="00504FBC"/>
    <w:rPr>
      <w:rFonts w:ascii="Tahoma" w:hAnsi="Tahoma" w:cs="Tahoma"/>
      <w:sz w:val="16"/>
      <w:szCs w:val="16"/>
    </w:rPr>
  </w:style>
  <w:style w:type="character" w:customStyle="1" w:styleId="BalloonTextChar">
    <w:name w:val="Balloon Text Char"/>
    <w:basedOn w:val="DefaultParagraphFont"/>
    <w:link w:val="BalloonText"/>
    <w:uiPriority w:val="99"/>
    <w:semiHidden/>
    <w:rsid w:val="00504FBC"/>
    <w:rPr>
      <w:rFonts w:ascii="Tahoma" w:hAnsi="Tahoma" w:cs="Tahoma"/>
      <w:sz w:val="16"/>
      <w:szCs w:val="16"/>
    </w:rPr>
  </w:style>
  <w:style w:type="paragraph" w:styleId="ListParagraph">
    <w:name w:val="List Paragraph"/>
    <w:basedOn w:val="Normal"/>
    <w:uiPriority w:val="34"/>
    <w:qFormat/>
    <w:rsid w:val="00F05E21"/>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322785"/>
    <w:pPr>
      <w:tabs>
        <w:tab w:val="center" w:pos="4680"/>
        <w:tab w:val="right" w:pos="9360"/>
      </w:tabs>
    </w:pPr>
  </w:style>
  <w:style w:type="character" w:customStyle="1" w:styleId="HeaderChar">
    <w:name w:val="Header Char"/>
    <w:basedOn w:val="DefaultParagraphFont"/>
    <w:link w:val="Header"/>
    <w:uiPriority w:val="99"/>
    <w:semiHidden/>
    <w:rsid w:val="00322785"/>
    <w:rPr>
      <w:szCs w:val="24"/>
    </w:rPr>
  </w:style>
  <w:style w:type="paragraph" w:styleId="Footer">
    <w:name w:val="footer"/>
    <w:basedOn w:val="Normal"/>
    <w:link w:val="FooterChar"/>
    <w:uiPriority w:val="99"/>
    <w:semiHidden/>
    <w:unhideWhenUsed/>
    <w:rsid w:val="00322785"/>
    <w:pPr>
      <w:tabs>
        <w:tab w:val="center" w:pos="4680"/>
        <w:tab w:val="right" w:pos="9360"/>
      </w:tabs>
    </w:pPr>
  </w:style>
  <w:style w:type="character" w:customStyle="1" w:styleId="FooterChar">
    <w:name w:val="Footer Char"/>
    <w:basedOn w:val="DefaultParagraphFont"/>
    <w:link w:val="Footer"/>
    <w:uiPriority w:val="99"/>
    <w:semiHidden/>
    <w:rsid w:val="00322785"/>
    <w:rPr>
      <w:szCs w:val="24"/>
    </w:rPr>
  </w:style>
  <w:style w:type="character" w:customStyle="1" w:styleId="BodyText2Char">
    <w:name w:val="Body Text 2 Char"/>
    <w:basedOn w:val="DefaultParagraphFont"/>
    <w:link w:val="BodyText2"/>
    <w:semiHidden/>
    <w:rsid w:val="00E46548"/>
    <w:rPr>
      <w:rFonts w:cs="B Nazani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8BEFB3-1BC0-46CC-8B79-DE54C911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Osteoarthrosis  يا آرتروز يكي از شايعترين بيماريهاي مفاصل متحرك بدن مي باشد</vt:lpstr>
    </vt:vector>
  </TitlesOfParts>
  <Company>micro pc</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Osteoarthrosis  يا آرتروز يكي از شايعترين بيماريهاي مفاصل متحرك بدن مي باشد</dc:title>
  <dc:creator>m</dc:creator>
  <cp:lastModifiedBy>Behbood Keyfiat</cp:lastModifiedBy>
  <cp:revision>17</cp:revision>
  <cp:lastPrinted>2014-07-12T08:15:00Z</cp:lastPrinted>
  <dcterms:created xsi:type="dcterms:W3CDTF">2015-03-07T09:14:00Z</dcterms:created>
  <dcterms:modified xsi:type="dcterms:W3CDTF">2023-06-10T08:29:00Z</dcterms:modified>
</cp:coreProperties>
</file>